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16" w:rsidRDefault="00051716" w:rsidP="00051716">
      <w:r>
        <w:t xml:space="preserve">PORTARIA N° 20, DE </w:t>
      </w:r>
      <w:proofErr w:type="gramStart"/>
      <w:r>
        <w:t>7</w:t>
      </w:r>
      <w:proofErr w:type="gramEnd"/>
      <w:r>
        <w:t xml:space="preserve"> DE MAIO DE 2013</w:t>
      </w:r>
    </w:p>
    <w:p w:rsidR="00051716" w:rsidRDefault="00051716" w:rsidP="00051716">
      <w:pPr>
        <w:jc w:val="right"/>
      </w:pPr>
      <w:r>
        <w:t xml:space="preserve">Torna pública a decisão de incorporar a </w:t>
      </w:r>
      <w:proofErr w:type="spellStart"/>
      <w:proofErr w:type="gramStart"/>
      <w:r>
        <w:t>ca</w:t>
      </w:r>
      <w:proofErr w:type="spellEnd"/>
      <w:proofErr w:type="gramEnd"/>
      <w:r>
        <w:t>-</w:t>
      </w:r>
    </w:p>
    <w:p w:rsidR="00051716" w:rsidRDefault="00051716" w:rsidP="00051716">
      <w:pPr>
        <w:jc w:val="right"/>
      </w:pPr>
      <w:proofErr w:type="spellStart"/>
      <w:proofErr w:type="gramStart"/>
      <w:r>
        <w:t>deira</w:t>
      </w:r>
      <w:proofErr w:type="spellEnd"/>
      <w:proofErr w:type="gramEnd"/>
      <w:r>
        <w:t xml:space="preserve"> de rodas para banho em concha in-</w:t>
      </w:r>
    </w:p>
    <w:p w:rsidR="00051716" w:rsidRDefault="00051716" w:rsidP="00051716">
      <w:pPr>
        <w:jc w:val="right"/>
      </w:pPr>
      <w:proofErr w:type="spellStart"/>
      <w:proofErr w:type="gramStart"/>
      <w:r>
        <w:t>fantil</w:t>
      </w:r>
      <w:proofErr w:type="spellEnd"/>
      <w:proofErr w:type="gramEnd"/>
      <w:r>
        <w:t xml:space="preserve">, cadeira de rodas para banho com </w:t>
      </w:r>
      <w:proofErr w:type="spellStart"/>
      <w:r>
        <w:t>en</w:t>
      </w:r>
      <w:proofErr w:type="spellEnd"/>
      <w:r>
        <w:t>-</w:t>
      </w:r>
    </w:p>
    <w:p w:rsidR="00051716" w:rsidRDefault="00051716" w:rsidP="00051716">
      <w:pPr>
        <w:jc w:val="right"/>
      </w:pPr>
      <w:proofErr w:type="spellStart"/>
      <w:proofErr w:type="gramStart"/>
      <w:r>
        <w:t>costo</w:t>
      </w:r>
      <w:proofErr w:type="spellEnd"/>
      <w:proofErr w:type="gramEnd"/>
      <w:r>
        <w:t xml:space="preserve"> reclinável e cadeira de rodas para </w:t>
      </w:r>
      <w:proofErr w:type="spellStart"/>
      <w:r>
        <w:t>ba</w:t>
      </w:r>
      <w:proofErr w:type="spellEnd"/>
      <w:r>
        <w:t>-</w:t>
      </w:r>
    </w:p>
    <w:p w:rsidR="00051716" w:rsidRDefault="00051716" w:rsidP="00051716">
      <w:pPr>
        <w:jc w:val="right"/>
      </w:pPr>
      <w:proofErr w:type="spellStart"/>
      <w:proofErr w:type="gramStart"/>
      <w:r>
        <w:t>nho</w:t>
      </w:r>
      <w:proofErr w:type="spellEnd"/>
      <w:proofErr w:type="gramEnd"/>
      <w:r>
        <w:t xml:space="preserve"> com aro de propulsão na tabela de </w:t>
      </w:r>
      <w:proofErr w:type="spellStart"/>
      <w:r>
        <w:t>ór</w:t>
      </w:r>
      <w:proofErr w:type="spellEnd"/>
      <w:r>
        <w:t>-</w:t>
      </w:r>
    </w:p>
    <w:p w:rsidR="00051716" w:rsidRDefault="00051716" w:rsidP="00051716">
      <w:pPr>
        <w:jc w:val="right"/>
      </w:pPr>
      <w:proofErr w:type="gramStart"/>
      <w:r>
        <w:t>teses</w:t>
      </w:r>
      <w:proofErr w:type="gramEnd"/>
      <w:r>
        <w:t>, próteses e materiais especiais não re-</w:t>
      </w:r>
    </w:p>
    <w:p w:rsidR="00051716" w:rsidRDefault="00051716" w:rsidP="00051716">
      <w:pPr>
        <w:jc w:val="right"/>
      </w:pPr>
      <w:proofErr w:type="spellStart"/>
      <w:proofErr w:type="gramStart"/>
      <w:r>
        <w:t>lacionados</w:t>
      </w:r>
      <w:proofErr w:type="spellEnd"/>
      <w:proofErr w:type="gramEnd"/>
      <w:r>
        <w:t xml:space="preserve"> ao ato cirúrgico do Sistema </w:t>
      </w:r>
      <w:proofErr w:type="spellStart"/>
      <w:r>
        <w:t>Úni</w:t>
      </w:r>
      <w:proofErr w:type="spellEnd"/>
      <w:r>
        <w:t>-</w:t>
      </w:r>
    </w:p>
    <w:p w:rsidR="00051716" w:rsidRDefault="00051716" w:rsidP="00051716">
      <w:pPr>
        <w:jc w:val="right"/>
      </w:pPr>
      <w:proofErr w:type="gramStart"/>
      <w:r>
        <w:t>co</w:t>
      </w:r>
      <w:proofErr w:type="gramEnd"/>
      <w:r>
        <w:t xml:space="preserve"> de Saúde (SUS).</w:t>
      </w:r>
    </w:p>
    <w:p w:rsidR="00C21C5F" w:rsidRDefault="00051716" w:rsidP="00051716">
      <w:r>
        <w:t>O SECRETÁRIO DE CIÊNCIA, TECNOLOGIA E INSUMOS ESTRATÉGICOS DO MINISTÉRIO DA SAÚDE, no uso de suas atribuições legais e com base nos termos dos art. 20 e art. 23 do Decreto 7.646, de 21 de dezembro de 2011, resolve:</w:t>
      </w:r>
    </w:p>
    <w:p w:rsidR="00051716" w:rsidRDefault="00051716" w:rsidP="00051716">
      <w:r>
        <w:t xml:space="preserve">Art. 1º Fica incorporada a cadeira de rodas para banho em concha infantil, a cadeira de rodas para banho com encosto reclinável e cadeira de rodas para banho com aro de propulsão na tabela de </w:t>
      </w:r>
      <w:proofErr w:type="spellStart"/>
      <w:r>
        <w:t>órteses</w:t>
      </w:r>
      <w:proofErr w:type="spellEnd"/>
      <w:r>
        <w:t>, próteses e materiais especiais não relacionados ao ato cirúrgico do Sistema Único de Saúde (SUS).</w:t>
      </w:r>
    </w:p>
    <w:p w:rsidR="00051716" w:rsidRDefault="00051716" w:rsidP="00051716">
      <w:r>
        <w:t>Art. 2º O relatório de recomendação da Comissão Nacional de Incorporação de Tecnologias no SUS (CONITEC) sobre essa tecnologia estará disponível no endereço eletrônico: http://portal.saud e. g o v. b r / p o r t a l / s a u d e / G e s t o r / a r e a. c f m? i d _ a r e a = 1 6 11.</w:t>
      </w:r>
    </w:p>
    <w:p w:rsidR="00051716" w:rsidRDefault="00051716" w:rsidP="00051716">
      <w:r>
        <w:t>Art. 3º Esta Portaria entra em vigor na data de sua publicação.</w:t>
      </w:r>
    </w:p>
    <w:p w:rsidR="00051716" w:rsidRDefault="00051716" w:rsidP="00051716">
      <w:r>
        <w:t>CARLOS AUGUSTO GRABOIS GADELHA</w:t>
      </w:r>
    </w:p>
    <w:sectPr w:rsidR="00051716" w:rsidSect="00C2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716"/>
    <w:rsid w:val="00051716"/>
    <w:rsid w:val="00C2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Maíra Caroline de Souza Marques</dc:creator>
  <cp:lastModifiedBy>Maíra Caroline de Souza Marques</cp:lastModifiedBy>
  <cp:revision>1</cp:revision>
  <dcterms:created xsi:type="dcterms:W3CDTF">2014-05-20T15:45:00Z</dcterms:created>
  <dcterms:modified xsi:type="dcterms:W3CDTF">2014-05-20T15:46:00Z</dcterms:modified>
</cp:coreProperties>
</file>